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50AA4" w14:textId="77777777" w:rsidR="0032373F" w:rsidRDefault="0032373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A700685" wp14:editId="66B70C08">
                <wp:extent cx="6120130" cy="1270"/>
                <wp:effectExtent l="0" t="31750" r="0" b="36830"/>
                <wp:docPr id="4850505" name="Suorakulmi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7AF014" id="Suorakulmio 2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etlWT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4FD608BF" w14:textId="77777777" w:rsidR="0032373F" w:rsidRDefault="0032373F">
      <w:pPr>
        <w:pStyle w:val="NormaaliWWW"/>
      </w:pPr>
      <w:r>
        <w:rPr>
          <w:rStyle w:val="Voimakas"/>
        </w:rPr>
        <w:t>Potilastiedote: Ranteen ja käden hyytelörakkulat (gangliot)</w:t>
      </w:r>
    </w:p>
    <w:p w14:paraId="611A790D" w14:textId="77777777" w:rsidR="0032373F" w:rsidRDefault="0032373F">
      <w:pPr>
        <w:pStyle w:val="NormaaliWWW"/>
      </w:pPr>
      <w:r>
        <w:rPr>
          <w:rStyle w:val="Voimakas"/>
        </w:rPr>
        <w:t>Mikä on hyytelörakkula eli ganglio?</w:t>
      </w:r>
      <w:r>
        <w:br/>
        <w:t>Ganglio on hyvänlaatuinen, nesteen täyttämä rakkula, joka muodostuu tavallisesti ranteen tai sormien nivelten tai jännetuppien läheisyyteen. Se tuntuu usein pyöreänä, kimmoisana kyhmynä ihon alla.</w:t>
      </w:r>
    </w:p>
    <w:p w14:paraId="4FA2D69E" w14:textId="77777777" w:rsidR="0032373F" w:rsidRDefault="0032373F">
      <w:pPr>
        <w:pStyle w:val="NormaaliWWW"/>
      </w:pPr>
      <w:r>
        <w:rPr>
          <w:rStyle w:val="Voimakas"/>
        </w:rPr>
        <w:t>Mistä ganglio johtuu?</w:t>
      </w:r>
      <w:r>
        <w:br/>
        <w:t>Gangliot syntyvät, kun nivelnestettä vuotaa ympäröivään kudokseen. Syynä voi olla rasitus, nivelen tai jännetupen pieni vaurio tai joskus nivelrikko. Usein syytä ei kuitenkaan pystytä tarkasti määrittämään.</w:t>
      </w:r>
    </w:p>
    <w:p w14:paraId="35103EA5" w14:textId="77777777" w:rsidR="0032373F" w:rsidRDefault="0032373F">
      <w:pPr>
        <w:pStyle w:val="NormaaliWWW"/>
      </w:pPr>
      <w:r>
        <w:rPr>
          <w:rStyle w:val="Voimakas"/>
        </w:rPr>
        <w:t>Tyypilliset sijainnit:</w:t>
      </w:r>
    </w:p>
    <w:p w14:paraId="4B401236" w14:textId="77777777" w:rsidR="0032373F" w:rsidRDefault="0032373F">
      <w:pPr>
        <w:pStyle w:val="NormaaliWWW"/>
        <w:numPr>
          <w:ilvl w:val="0"/>
          <w:numId w:val="1"/>
        </w:numPr>
      </w:pPr>
      <w:r>
        <w:t>Ranteen yläpuolella (kämmenselän puolella)</w:t>
      </w:r>
    </w:p>
    <w:p w14:paraId="74078C63" w14:textId="77777777" w:rsidR="0032373F" w:rsidRDefault="0032373F">
      <w:pPr>
        <w:pStyle w:val="NormaaliWWW"/>
        <w:numPr>
          <w:ilvl w:val="0"/>
          <w:numId w:val="1"/>
        </w:numPr>
      </w:pPr>
      <w:r>
        <w:t>Ranteen alapuolella (kämmenen puolella)</w:t>
      </w:r>
    </w:p>
    <w:p w14:paraId="60A1ABF2" w14:textId="77777777" w:rsidR="0032373F" w:rsidRDefault="0032373F">
      <w:pPr>
        <w:pStyle w:val="NormaaliWWW"/>
        <w:numPr>
          <w:ilvl w:val="0"/>
          <w:numId w:val="1"/>
        </w:numPr>
      </w:pPr>
      <w:r>
        <w:t>Sormien tyvessä tai viimeisessä nivelessä</w:t>
      </w:r>
    </w:p>
    <w:p w14:paraId="354E5807" w14:textId="77777777" w:rsidR="0032373F" w:rsidRDefault="0032373F">
      <w:pPr>
        <w:pStyle w:val="NormaaliWWW"/>
      </w:pPr>
      <w:r>
        <w:rPr>
          <w:rStyle w:val="Voimakas"/>
        </w:rPr>
        <w:t>Oireet:</w:t>
      </w:r>
    </w:p>
    <w:p w14:paraId="1993DAB7" w14:textId="77777777" w:rsidR="0032373F" w:rsidRDefault="0032373F">
      <w:pPr>
        <w:pStyle w:val="NormaaliWWW"/>
        <w:numPr>
          <w:ilvl w:val="0"/>
          <w:numId w:val="2"/>
        </w:numPr>
      </w:pPr>
      <w:r>
        <w:t>Näkyvä tai tuntuva kyhmy</w:t>
      </w:r>
    </w:p>
    <w:p w14:paraId="583A4D9C" w14:textId="77777777" w:rsidR="0032373F" w:rsidRDefault="0032373F">
      <w:pPr>
        <w:pStyle w:val="NormaaliWWW"/>
        <w:numPr>
          <w:ilvl w:val="0"/>
          <w:numId w:val="2"/>
        </w:numPr>
      </w:pPr>
      <w:r>
        <w:t>Epämukavuus tai särky, erityisesti rasituksessa</w:t>
      </w:r>
    </w:p>
    <w:p w14:paraId="4FC03D2D" w14:textId="77777777" w:rsidR="0032373F" w:rsidRDefault="0032373F">
      <w:pPr>
        <w:pStyle w:val="NormaaliWWW"/>
        <w:numPr>
          <w:ilvl w:val="0"/>
          <w:numId w:val="2"/>
        </w:numPr>
      </w:pPr>
      <w:r>
        <w:t>Usein oireeton, mutta voi painaa hermoa ja aiheuttaa puutumista</w:t>
      </w:r>
    </w:p>
    <w:p w14:paraId="1CF7C995" w14:textId="77777777" w:rsidR="0032373F" w:rsidRDefault="0032373F">
      <w:pPr>
        <w:pStyle w:val="NormaaliWWW"/>
      </w:pPr>
      <w:r>
        <w:rPr>
          <w:rStyle w:val="Voimakas"/>
        </w:rPr>
        <w:t>Tutkimukset:</w:t>
      </w:r>
    </w:p>
    <w:p w14:paraId="68FD119F" w14:textId="77777777" w:rsidR="0032373F" w:rsidRDefault="0032373F">
      <w:pPr>
        <w:pStyle w:val="NormaaliWWW"/>
        <w:numPr>
          <w:ilvl w:val="0"/>
          <w:numId w:val="3"/>
        </w:numPr>
      </w:pPr>
      <w:r>
        <w:t>Lääkärin kliininen tutkimus</w:t>
      </w:r>
    </w:p>
    <w:p w14:paraId="4F99FF51" w14:textId="6466CB9E" w:rsidR="0032373F" w:rsidRDefault="0032373F">
      <w:pPr>
        <w:pStyle w:val="NormaaliWWW"/>
        <w:numPr>
          <w:ilvl w:val="0"/>
          <w:numId w:val="3"/>
        </w:numPr>
      </w:pPr>
      <w:r>
        <w:t>Tarvittaessa röntgen</w:t>
      </w:r>
      <w:r w:rsidR="00B81D86">
        <w:t xml:space="preserve">, </w:t>
      </w:r>
      <w:r w:rsidR="00B81D86">
        <w:t>ultraääni</w:t>
      </w:r>
      <w:r w:rsidR="00B81D86">
        <w:t xml:space="preserve"> t</w:t>
      </w:r>
      <w:r w:rsidR="004A7F5C">
        <w:t>ai</w:t>
      </w:r>
      <w:r>
        <w:t xml:space="preserve"> magneettikuvaus</w:t>
      </w:r>
    </w:p>
    <w:p w14:paraId="61E4983F" w14:textId="77777777" w:rsidR="0032373F" w:rsidRDefault="0032373F">
      <w:pPr>
        <w:pStyle w:val="NormaaliWWW"/>
      </w:pPr>
      <w:r>
        <w:rPr>
          <w:rStyle w:val="Voimakas"/>
        </w:rPr>
        <w:t>Hoito:</w:t>
      </w:r>
    </w:p>
    <w:p w14:paraId="19B19037" w14:textId="77777777" w:rsidR="0032373F" w:rsidRDefault="0032373F">
      <w:pPr>
        <w:pStyle w:val="NormaaliWWW"/>
        <w:numPr>
          <w:ilvl w:val="0"/>
          <w:numId w:val="4"/>
        </w:numPr>
      </w:pPr>
      <w:r>
        <w:rPr>
          <w:rStyle w:val="Voimakas"/>
        </w:rPr>
        <w:t>Seuranta</w:t>
      </w:r>
    </w:p>
    <w:p w14:paraId="4BF653F7" w14:textId="77777777" w:rsidR="0032373F" w:rsidRDefault="0032373F">
      <w:pPr>
        <w:pStyle w:val="NormaaliWWW"/>
        <w:numPr>
          <w:ilvl w:val="1"/>
          <w:numId w:val="4"/>
        </w:numPr>
      </w:pPr>
      <w:r>
        <w:t>Useimmat gangliot ovat harmittomia eivätkä vaadi hoitoa</w:t>
      </w:r>
    </w:p>
    <w:p w14:paraId="43FFF73B" w14:textId="77777777" w:rsidR="0032373F" w:rsidRDefault="0032373F">
      <w:pPr>
        <w:pStyle w:val="NormaaliWWW"/>
        <w:numPr>
          <w:ilvl w:val="1"/>
          <w:numId w:val="4"/>
        </w:numPr>
      </w:pPr>
      <w:r>
        <w:t>Ne voivat hävitä itsestään</w:t>
      </w:r>
    </w:p>
    <w:p w14:paraId="4DBC7DBB" w14:textId="77777777" w:rsidR="0032373F" w:rsidRDefault="0032373F">
      <w:pPr>
        <w:pStyle w:val="NormaaliWWW"/>
        <w:numPr>
          <w:ilvl w:val="0"/>
          <w:numId w:val="4"/>
        </w:numPr>
      </w:pPr>
      <w:r>
        <w:rPr>
          <w:rStyle w:val="Voimakas"/>
        </w:rPr>
        <w:t>Punktio (nesteen poistaminen neulalla)</w:t>
      </w:r>
    </w:p>
    <w:p w14:paraId="53304CF8" w14:textId="77777777" w:rsidR="0032373F" w:rsidRDefault="0032373F">
      <w:pPr>
        <w:pStyle w:val="NormaaliWWW"/>
        <w:numPr>
          <w:ilvl w:val="1"/>
          <w:numId w:val="4"/>
        </w:numPr>
      </w:pPr>
      <w:r>
        <w:t>Käytetään erityisesti ranteen selkäpuolen ganglioissa</w:t>
      </w:r>
    </w:p>
    <w:p w14:paraId="7F059E5B" w14:textId="77777777" w:rsidR="0032373F" w:rsidRDefault="0032373F">
      <w:pPr>
        <w:pStyle w:val="NormaaliWWW"/>
        <w:numPr>
          <w:ilvl w:val="1"/>
          <w:numId w:val="4"/>
        </w:numPr>
      </w:pPr>
      <w:r>
        <w:t>Toimenpide on nopea ja tehdään yleensä vastaanotolla</w:t>
      </w:r>
    </w:p>
    <w:p w14:paraId="15990837" w14:textId="77777777" w:rsidR="0032373F" w:rsidRDefault="0032373F">
      <w:pPr>
        <w:pStyle w:val="NormaaliWWW"/>
        <w:numPr>
          <w:ilvl w:val="1"/>
          <w:numId w:val="4"/>
        </w:numPr>
      </w:pPr>
      <w:r>
        <w:t>Ganglio voi uusiutua ajan mittaan</w:t>
      </w:r>
    </w:p>
    <w:p w14:paraId="2ADCE2E6" w14:textId="77777777" w:rsidR="0032373F" w:rsidRDefault="0032373F">
      <w:pPr>
        <w:pStyle w:val="NormaaliWWW"/>
        <w:numPr>
          <w:ilvl w:val="0"/>
          <w:numId w:val="4"/>
        </w:numPr>
      </w:pPr>
      <w:r>
        <w:rPr>
          <w:rStyle w:val="Voimakas"/>
        </w:rPr>
        <w:t>Leikkaus</w:t>
      </w:r>
    </w:p>
    <w:p w14:paraId="76F95EE1" w14:textId="77777777" w:rsidR="0032373F" w:rsidRDefault="0032373F">
      <w:pPr>
        <w:pStyle w:val="NormaaliWWW"/>
        <w:numPr>
          <w:ilvl w:val="1"/>
          <w:numId w:val="4"/>
        </w:numPr>
      </w:pPr>
      <w:r>
        <w:t>Harkitaan, jos ganglio aiheuttaa kipua, haittaa tai uusiutuu toistuvasti</w:t>
      </w:r>
    </w:p>
    <w:p w14:paraId="57B9C8F6" w14:textId="77777777" w:rsidR="0032373F" w:rsidRDefault="0032373F">
      <w:pPr>
        <w:pStyle w:val="NormaaliWWW"/>
        <w:numPr>
          <w:ilvl w:val="1"/>
          <w:numId w:val="4"/>
        </w:numPr>
      </w:pPr>
      <w:r>
        <w:t>Leikkaus tehdään usein paikallispuudutuksessa päiväkirurgisesti</w:t>
      </w:r>
    </w:p>
    <w:p w14:paraId="33BB96BC" w14:textId="7D4ADBBD" w:rsidR="00102285" w:rsidRDefault="00102285">
      <w:pPr>
        <w:pStyle w:val="NormaaliWWW"/>
        <w:numPr>
          <w:ilvl w:val="1"/>
          <w:numId w:val="4"/>
        </w:numPr>
      </w:pPr>
      <w:r>
        <w:t xml:space="preserve">Ranteen alueen hyytelörakkoja </w:t>
      </w:r>
      <w:r w:rsidR="00F90CA5">
        <w:t>voi yrittää poistaa tähystys leikkauksella; käden alueen poistetaan pääasiallisesti avoleikkauksella</w:t>
      </w:r>
    </w:p>
    <w:p w14:paraId="22D6FB27" w14:textId="5AD30014" w:rsidR="001C7A93" w:rsidRDefault="001C7A93">
      <w:pPr>
        <w:pStyle w:val="NormaaliWWW"/>
        <w:rPr>
          <w:rStyle w:val="Voimakas"/>
        </w:rPr>
      </w:pPr>
      <w:r>
        <w:rPr>
          <w:rStyle w:val="Voimakas"/>
        </w:rPr>
        <w:t>Leikkauksen jälkeinen hoito</w:t>
      </w:r>
    </w:p>
    <w:p w14:paraId="0ADA23E2" w14:textId="589DC677" w:rsidR="001C7A93" w:rsidRPr="00AF6DFE" w:rsidRDefault="00E9282C">
      <w:pPr>
        <w:pStyle w:val="NormaaliWWW"/>
        <w:rPr>
          <w:rStyle w:val="Voimakas"/>
          <w:b w:val="0"/>
          <w:bCs w:val="0"/>
        </w:rPr>
      </w:pPr>
      <w:r w:rsidRPr="00E9282C">
        <w:rPr>
          <w:rStyle w:val="Voimakas"/>
          <w:b w:val="0"/>
          <w:bCs w:val="0"/>
        </w:rPr>
        <w:t>Sidoksia pidetään yleensä muutama päivä</w:t>
      </w:r>
      <w:r>
        <w:rPr>
          <w:rStyle w:val="Voimakas"/>
          <w:b w:val="0"/>
          <w:bCs w:val="0"/>
        </w:rPr>
        <w:t xml:space="preserve">. Tämän jälkeen voi haavaa kastella. </w:t>
      </w:r>
      <w:r w:rsidR="00DA5D0F">
        <w:rPr>
          <w:rStyle w:val="Voimakas"/>
          <w:b w:val="0"/>
          <w:bCs w:val="0"/>
        </w:rPr>
        <w:t xml:space="preserve">Poistavat ompeleet ovat yleensä kaksi viikkoa ja sulavat eivät vaadi erillistä poistua. Kättä saa alkaa heti leikkauksen </w:t>
      </w:r>
      <w:r w:rsidR="00DA5D0F">
        <w:rPr>
          <w:rStyle w:val="Voimakas"/>
          <w:b w:val="0"/>
          <w:bCs w:val="0"/>
        </w:rPr>
        <w:lastRenderedPageBreak/>
        <w:t>jälkeen käyttämään</w:t>
      </w:r>
      <w:r w:rsidR="00F95B34">
        <w:rPr>
          <w:rStyle w:val="Voimakas"/>
          <w:b w:val="0"/>
          <w:bCs w:val="0"/>
        </w:rPr>
        <w:t xml:space="preserve">, </w:t>
      </w:r>
      <w:r w:rsidR="00DA5D0F">
        <w:rPr>
          <w:rStyle w:val="Voimakas"/>
          <w:b w:val="0"/>
          <w:bCs w:val="0"/>
        </w:rPr>
        <w:t>mutta raskaa</w:t>
      </w:r>
      <w:r w:rsidR="00F95B34">
        <w:rPr>
          <w:rStyle w:val="Voimakas"/>
          <w:b w:val="0"/>
          <w:bCs w:val="0"/>
        </w:rPr>
        <w:t>mpien esineiden</w:t>
      </w:r>
      <w:r w:rsidR="00DA5D0F">
        <w:rPr>
          <w:rStyle w:val="Voimakas"/>
          <w:b w:val="0"/>
          <w:bCs w:val="0"/>
        </w:rPr>
        <w:t xml:space="preserve"> nostelua tulisi välttää kaksi viikkoa</w:t>
      </w:r>
      <w:r w:rsidR="00F95B34">
        <w:rPr>
          <w:rStyle w:val="Voimakas"/>
          <w:b w:val="0"/>
          <w:bCs w:val="0"/>
        </w:rPr>
        <w:t xml:space="preserve">. </w:t>
      </w:r>
      <w:r w:rsidR="00AF6DFE">
        <w:rPr>
          <w:rStyle w:val="Voimakas"/>
          <w:b w:val="0"/>
          <w:bCs w:val="0"/>
        </w:rPr>
        <w:t>Yleensä leikanneen lääkärin kontrolli on muutaman kuukauden sisään.</w:t>
      </w:r>
    </w:p>
    <w:p w14:paraId="0D5F5C83" w14:textId="2C6DC98E" w:rsidR="0032373F" w:rsidRDefault="0032373F">
      <w:pPr>
        <w:pStyle w:val="NormaaliWWW"/>
      </w:pPr>
      <w:r>
        <w:rPr>
          <w:rStyle w:val="Voimakas"/>
        </w:rPr>
        <w:t>Ennuste</w:t>
      </w:r>
      <w:r>
        <w:br/>
        <w:t>Gangliot eivät ole syöpää eivätkä muutu pahanlaatuisiksi. Osa häviää itsestään. Hoidon jälkeen uusiutuminen on mahdollista, mutta useimmat potilaat saavat pysyvän avun.</w:t>
      </w:r>
    </w:p>
    <w:p w14:paraId="1E6CCA95" w14:textId="4E764225" w:rsidR="0032373F" w:rsidRDefault="0032373F">
      <w:pPr>
        <w:pStyle w:val="NormaaliWWW"/>
      </w:pPr>
      <w:r>
        <w:rPr>
          <w:rStyle w:val="Voimakas"/>
        </w:rPr>
        <w:t>Milloin hakeutua lääkäriin</w:t>
      </w:r>
      <w:r w:rsidR="006066A9">
        <w:rPr>
          <w:rStyle w:val="Voimakas"/>
        </w:rPr>
        <w:t>; mielellään käsikirurgille</w:t>
      </w:r>
      <w:r>
        <w:rPr>
          <w:rStyle w:val="Voimakas"/>
        </w:rPr>
        <w:t>?</w:t>
      </w:r>
    </w:p>
    <w:p w14:paraId="4EA48A6C" w14:textId="77777777" w:rsidR="0032373F" w:rsidRDefault="0032373F">
      <w:pPr>
        <w:pStyle w:val="NormaaliWWW"/>
        <w:numPr>
          <w:ilvl w:val="0"/>
          <w:numId w:val="5"/>
        </w:numPr>
      </w:pPr>
      <w:r>
        <w:t>Jos ganglio kasvaa nopeasti</w:t>
      </w:r>
    </w:p>
    <w:p w14:paraId="195F3857" w14:textId="77777777" w:rsidR="0032373F" w:rsidRDefault="0032373F">
      <w:pPr>
        <w:pStyle w:val="NormaaliWWW"/>
        <w:numPr>
          <w:ilvl w:val="0"/>
          <w:numId w:val="5"/>
        </w:numPr>
      </w:pPr>
      <w:r>
        <w:t>Jos se on kivulias tai haittaa liikkeitä</w:t>
      </w:r>
    </w:p>
    <w:p w14:paraId="750112AE" w14:textId="77777777" w:rsidR="0032373F" w:rsidRDefault="0032373F">
      <w:pPr>
        <w:pStyle w:val="NormaaliWWW"/>
        <w:numPr>
          <w:ilvl w:val="0"/>
          <w:numId w:val="5"/>
        </w:numPr>
      </w:pPr>
      <w:r>
        <w:t>Jos ganglio painaa hermoa ja aiheuttaa puutumista tai heikkoutta</w:t>
      </w:r>
    </w:p>
    <w:p w14:paraId="45369C70" w14:textId="77777777" w:rsidR="0032373F" w:rsidRDefault="0032373F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7558871" wp14:editId="4760225B">
                <wp:extent cx="6120130" cy="1270"/>
                <wp:effectExtent l="0" t="31750" r="0" b="36830"/>
                <wp:docPr id="141143827" name="Suorakulmi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C74471" id="Suorakulmio 1" o:spid="_x0000_s1026" style="width:481.9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" filled="f">
                <w10:anchorlock/>
              </v:rect>
            </w:pict>
          </mc:Fallback>
        </mc:AlternateContent>
      </w:r>
    </w:p>
    <w:p w14:paraId="32FE9722" w14:textId="493FECDB" w:rsidR="0032373F" w:rsidRDefault="0032373F" w:rsidP="005B27D2">
      <w:pPr>
        <w:pStyle w:val="NormaaliWWW"/>
      </w:pPr>
    </w:p>
    <w:p w14:paraId="09ADB631" w14:textId="77777777" w:rsidR="0032373F" w:rsidRDefault="0032373F"/>
    <w:sectPr w:rsidR="003237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F120D" w14:textId="77777777" w:rsidR="0032373F" w:rsidRDefault="0032373F" w:rsidP="0032373F">
      <w:pPr>
        <w:spacing w:after="0" w:line="240" w:lineRule="auto"/>
      </w:pPr>
      <w:r>
        <w:separator/>
      </w:r>
    </w:p>
  </w:endnote>
  <w:endnote w:type="continuationSeparator" w:id="0">
    <w:p w14:paraId="370F7E12" w14:textId="77777777" w:rsidR="0032373F" w:rsidRDefault="0032373F" w:rsidP="0032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E1BF" w14:textId="77777777" w:rsidR="0032373F" w:rsidRDefault="0032373F" w:rsidP="0032373F">
      <w:pPr>
        <w:spacing w:after="0" w:line="240" w:lineRule="auto"/>
      </w:pPr>
      <w:r>
        <w:separator/>
      </w:r>
    </w:p>
  </w:footnote>
  <w:footnote w:type="continuationSeparator" w:id="0">
    <w:p w14:paraId="2AE704BE" w14:textId="77777777" w:rsidR="0032373F" w:rsidRDefault="0032373F" w:rsidP="00323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2FC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44D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4186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01EC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320B9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49308">
    <w:abstractNumId w:val="4"/>
  </w:num>
  <w:num w:numId="2" w16cid:durableId="713314429">
    <w:abstractNumId w:val="3"/>
  </w:num>
  <w:num w:numId="3" w16cid:durableId="940262864">
    <w:abstractNumId w:val="1"/>
  </w:num>
  <w:num w:numId="4" w16cid:durableId="644748243">
    <w:abstractNumId w:val="0"/>
  </w:num>
  <w:num w:numId="5" w16cid:durableId="649138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3F"/>
    <w:rsid w:val="00102285"/>
    <w:rsid w:val="001C7A93"/>
    <w:rsid w:val="0032373F"/>
    <w:rsid w:val="003D385C"/>
    <w:rsid w:val="004A7F5C"/>
    <w:rsid w:val="005B27D2"/>
    <w:rsid w:val="006066A9"/>
    <w:rsid w:val="00AF6DFE"/>
    <w:rsid w:val="00B81D86"/>
    <w:rsid w:val="00DA5D0F"/>
    <w:rsid w:val="00E9282C"/>
    <w:rsid w:val="00F90CA5"/>
    <w:rsid w:val="00F9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19D95"/>
  <w15:chartTrackingRefBased/>
  <w15:docId w15:val="{7D812199-D9B6-EF48-A777-0B1799CAD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23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23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23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23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23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23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23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23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23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23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23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23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2373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2373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2373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2373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2373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2373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23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23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23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23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23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2373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2373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2373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23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2373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2373F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unhideWhenUsed/>
    <w:rsid w:val="0032373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Voimakas">
    <w:name w:val="Strong"/>
    <w:basedOn w:val="Kappaleenoletusfontti"/>
    <w:uiPriority w:val="22"/>
    <w:qFormat/>
    <w:rsid w:val="0032373F"/>
    <w:rPr>
      <w:b/>
      <w:bCs/>
    </w:rPr>
  </w:style>
  <w:style w:type="paragraph" w:styleId="Yltunniste">
    <w:name w:val="header"/>
    <w:basedOn w:val="Normaali"/>
    <w:link w:val="YltunnisteChar"/>
    <w:uiPriority w:val="99"/>
    <w:unhideWhenUsed/>
    <w:rsid w:val="00323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2373F"/>
  </w:style>
  <w:style w:type="paragraph" w:styleId="Alatunniste">
    <w:name w:val="footer"/>
    <w:basedOn w:val="Normaali"/>
    <w:link w:val="AlatunnisteChar"/>
    <w:uiPriority w:val="99"/>
    <w:unhideWhenUsed/>
    <w:rsid w:val="00323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23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Räisänen</dc:creator>
  <cp:keywords/>
  <dc:description/>
  <cp:lastModifiedBy>Mikko Räisänen</cp:lastModifiedBy>
  <cp:revision>2</cp:revision>
  <dcterms:created xsi:type="dcterms:W3CDTF">2025-06-14T17:23:00Z</dcterms:created>
  <dcterms:modified xsi:type="dcterms:W3CDTF">2025-06-14T17:23:00Z</dcterms:modified>
</cp:coreProperties>
</file>